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Documento Esplicativo Dettagliato del Sistema MIU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Indice dei Progetti della Soluzione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Progetti Attivi e Rilevanti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SemanticProcessor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MiuSystemWorker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MIU.Core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EvolutiveSystem.Learning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EvolutiveSystem.Logic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EvolutiveSystem.Engine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EvolutiveSystem.Synthesis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EvolutiveSystem.QuantumSynthesis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EvolutiveSystem.TaxonomyOrchestration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EvolutiveSystem.Taxonomy.Antithesis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AsyncSocketServer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SocketManager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SocketManagerInfo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CommandHandlers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MasterLog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MessaggiErrore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EvolutiveSystem.Common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EvolutiveSystem.SQL.Core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FormalSystem.Worker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EvolutiveSystem.MIUExplorer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EvolutiveSystem.Services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EvolutiveSystem.Automation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